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b/>
          <w:bCs w:val="0"/>
          <w:sz w:val="32"/>
          <w:szCs w:val="32"/>
          <w:lang w:eastAsia="zh-CN"/>
        </w:rPr>
        <w:t>教育部抽检上报服务模块使用说明书</w:t>
      </w:r>
    </w:p>
    <w:p>
      <w:pPr>
        <w:pStyle w:val="2"/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一、系统设置</w:t>
      </w:r>
    </w:p>
    <w:p>
      <w:pPr>
        <w:pStyle w:val="3"/>
        <w:numPr>
          <w:ilvl w:val="0"/>
          <w:numId w:val="1"/>
        </w:numPr>
        <w:bidi w:val="0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设置上报服务默认论文模版（</w:t>
      </w:r>
      <w:r>
        <w:rPr>
          <w:rFonts w:hint="eastAsia"/>
          <w:b/>
          <w:sz w:val="28"/>
          <w:szCs w:val="28"/>
          <w:lang w:val="en-US" w:eastAsia="zh-CN"/>
        </w:rPr>
        <w:t>校级管理员</w:t>
      </w:r>
      <w:r>
        <w:rPr>
          <w:rFonts w:hint="eastAsia"/>
          <w:b/>
          <w:sz w:val="28"/>
          <w:szCs w:val="28"/>
          <w:lang w:eastAsia="zh-CN"/>
        </w:rPr>
        <w:t>）：</w:t>
      </w:r>
    </w:p>
    <w:p>
      <w:pPr>
        <w:numPr>
          <w:ilvl w:val="0"/>
          <w:numId w:val="0"/>
        </w:numPr>
        <w:ind w:leftChars="0"/>
        <w:rPr>
          <w:b/>
        </w:rPr>
      </w:pPr>
      <w:r>
        <w:rPr>
          <w:rFonts w:hint="eastAsia"/>
          <w:b/>
        </w:rPr>
        <w:t>系统设置-</w:t>
      </w:r>
      <w:r>
        <w:rPr>
          <w:b/>
        </w:rPr>
        <w:t>&gt;导出文档设置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·学校</w:t>
      </w:r>
      <w:r>
        <w:rPr>
          <w:rFonts w:hint="eastAsia"/>
          <w:lang w:val="en-US" w:eastAsia="zh-CN"/>
        </w:rPr>
        <w:t>根据需要选择</w:t>
      </w:r>
      <w:r>
        <w:rPr>
          <w:rFonts w:hint="eastAsia"/>
        </w:rPr>
        <w:t>使用</w:t>
      </w:r>
      <w:r>
        <w:rPr>
          <w:rFonts w:hint="eastAsia"/>
          <w:lang w:val="en-US" w:eastAsia="zh-CN"/>
        </w:rPr>
        <w:t>哪个版本</w:t>
      </w:r>
      <w:r>
        <w:rPr>
          <w:rFonts w:hint="eastAsia"/>
        </w:rPr>
        <w:t>论文进行教育部抽检上报，</w:t>
      </w:r>
      <w:r>
        <w:rPr>
          <w:rFonts w:hint="eastAsia"/>
          <w:lang w:val="en-US" w:eastAsia="zh-CN"/>
        </w:rPr>
        <w:t>即</w:t>
      </w:r>
      <w:r>
        <w:rPr>
          <w:rFonts w:hint="eastAsia"/>
        </w:rPr>
        <w:t>设置</w:t>
      </w:r>
      <w:r>
        <w:rPr>
          <w:rFonts w:hint="eastAsia"/>
          <w:lang w:val="en-US" w:eastAsia="zh-CN"/>
        </w:rPr>
        <w:t>对应</w:t>
      </w:r>
      <w:r>
        <w:rPr>
          <w:rFonts w:hint="eastAsia"/>
        </w:rPr>
        <w:t>版本</w:t>
      </w:r>
      <w:r>
        <w:rPr>
          <w:rFonts w:hint="eastAsia"/>
          <w:lang w:eastAsia="zh-CN"/>
        </w:rPr>
        <w:t>；</w:t>
      </w:r>
    </w:p>
    <w:p>
      <w:r>
        <w:rPr>
          <w:rFonts w:hint="eastAsia"/>
        </w:rPr>
        <w:t>·本文档以“毕业论文（设计）最终版”为例介绍</w:t>
      </w:r>
    </w:p>
    <w:p>
      <w:r>
        <w:drawing>
          <wp:inline distT="0" distB="0" distL="0" distR="0">
            <wp:extent cx="4973955" cy="21120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9690"/>
                    <a:stretch>
                      <a:fillRect/>
                    </a:stretch>
                  </pic:blipFill>
                  <pic:spPr>
                    <a:xfrm>
                      <a:off x="0" y="0"/>
                      <a:ext cx="4978345" cy="2114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bidi w:val="0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是否允许教秘给学生重新填报或重新提交的权限（</w:t>
      </w:r>
      <w:r>
        <w:rPr>
          <w:rFonts w:hint="eastAsia"/>
          <w:b/>
          <w:sz w:val="28"/>
          <w:szCs w:val="28"/>
          <w:lang w:val="en-US" w:eastAsia="zh-CN"/>
        </w:rPr>
        <w:t>校级管理员</w:t>
      </w:r>
      <w:r>
        <w:rPr>
          <w:rFonts w:hint="eastAsia"/>
          <w:b/>
          <w:sz w:val="28"/>
          <w:szCs w:val="28"/>
          <w:lang w:eastAsia="zh-CN"/>
        </w:rPr>
        <w:t>）：</w:t>
      </w:r>
    </w:p>
    <w:p>
      <w:pPr>
        <w:numPr>
          <w:ilvl w:val="0"/>
          <w:numId w:val="0"/>
        </w:numPr>
        <w:ind w:leftChars="0"/>
        <w:rPr>
          <w:b/>
        </w:rPr>
      </w:pPr>
      <w:r>
        <w:rPr>
          <w:rFonts w:hint="eastAsia"/>
          <w:b/>
        </w:rPr>
        <w:t>系统设置-</w:t>
      </w:r>
      <w:r>
        <w:rPr>
          <w:b/>
        </w:rPr>
        <w:t>&gt;导出文档设置</w:t>
      </w:r>
    </w:p>
    <w:p>
      <w:r>
        <w:rPr>
          <w:rFonts w:asciiTheme="majorEastAsia" w:hAnsiTheme="majorEastAsia" w:eastAsiaTheme="majorEastAsia"/>
        </w:rPr>
        <w:t>·</w:t>
      </w:r>
      <w:r>
        <w:t>重新填报权限：若认为学生A的最终版论文或相关上报信息字段需要修改，可给予学生重新填报的权限，学生可以重新上传或修订相关数据</w:t>
      </w: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t>·重新提交权限：</w:t>
      </w:r>
      <w:r>
        <w:t>学生A重新填报数据以后，若还需再修改，可让学生A重新提交</w:t>
      </w:r>
    </w:p>
    <w:p>
      <w:r>
        <w:drawing>
          <wp:inline distT="0" distB="0" distL="0" distR="0">
            <wp:extent cx="5161915" cy="2075180"/>
            <wp:effectExtent l="0" t="0" r="63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t="9986"/>
                    <a:stretch>
                      <a:fillRect/>
                    </a:stretch>
                  </pic:blipFill>
                  <pic:spPr>
                    <a:xfrm>
                      <a:off x="0" y="0"/>
                      <a:ext cx="5165276" cy="20751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二、管理员添加考生号（校级或院系管理员）：</w:t>
      </w:r>
    </w:p>
    <w:p>
      <w:pPr>
        <w:numPr>
          <w:ilvl w:val="0"/>
          <w:numId w:val="0"/>
        </w:numPr>
        <w:rPr>
          <w:rFonts w:hint="default" w:eastAsiaTheme="minorEastAsia"/>
          <w:b/>
          <w:lang w:val="en-US" w:eastAsia="zh-CN"/>
        </w:rPr>
      </w:pPr>
      <w:r>
        <w:rPr>
          <w:rFonts w:hint="eastAsia"/>
          <w:b/>
        </w:rPr>
        <w:t>“学生账号”模块添加</w:t>
      </w:r>
      <w:r>
        <w:rPr>
          <w:rFonts w:hint="eastAsia"/>
          <w:b/>
          <w:lang w:eastAsia="zh-CN"/>
        </w:rPr>
        <w:t>“考</w:t>
      </w:r>
      <w:r>
        <w:rPr>
          <w:rFonts w:hint="eastAsia"/>
          <w:b/>
        </w:rPr>
        <w:t>生号</w:t>
      </w:r>
      <w:r>
        <w:rPr>
          <w:rFonts w:hint="eastAsia"/>
          <w:b/>
          <w:lang w:eastAsia="zh-CN"/>
        </w:rPr>
        <w:t>”</w:t>
      </w:r>
      <w:r>
        <w:rPr>
          <w:rFonts w:hint="eastAsia"/>
          <w:b/>
        </w:rPr>
        <w:t>信息，支持</w:t>
      </w:r>
      <w:r>
        <w:rPr>
          <w:rFonts w:hint="eastAsia"/>
          <w:b/>
          <w:lang w:val="en-US" w:eastAsia="zh-CN"/>
        </w:rPr>
        <w:t>批量导入补充信息。</w:t>
      </w: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0" distR="0">
            <wp:extent cx="2080260" cy="1134110"/>
            <wp:effectExtent l="0" t="0" r="571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r="56209"/>
                    <a:stretch>
                      <a:fillRect/>
                    </a:stretch>
                  </pic:blipFill>
                  <pic:spPr>
                    <a:xfrm>
                      <a:off x="0" y="0"/>
                      <a:ext cx="2095762" cy="11431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</w:t>
      </w:r>
      <w:r>
        <w:drawing>
          <wp:inline distT="0" distB="0" distL="0" distR="0">
            <wp:extent cx="2811145" cy="1138555"/>
            <wp:effectExtent l="0" t="0" r="825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rcRect r="40741"/>
                    <a:stretch>
                      <a:fillRect/>
                    </a:stretch>
                  </pic:blipFill>
                  <pic:spPr>
                    <a:xfrm>
                      <a:off x="0" y="0"/>
                      <a:ext cx="2819651" cy="1142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三、教务员给予同学“重新填报/修订”权限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“抽检上报服务”-“抽检论文上报”-“重新填报/修订”-“全部信息/部分信息”</w:t>
      </w:r>
    </w:p>
    <w:p>
      <w:r>
        <w:drawing>
          <wp:inline distT="0" distB="0" distL="114300" distR="114300">
            <wp:extent cx="5270500" cy="2247900"/>
            <wp:effectExtent l="0" t="0" r="635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学生重新填报或修订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“抽检数据填报与修订”-“提交”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3515" cy="2169160"/>
            <wp:effectExtent l="0" t="0" r="3810" b="254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7325" cy="3585845"/>
            <wp:effectExtent l="0" t="0" r="0" b="508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4310" cy="2578735"/>
            <wp:effectExtent l="0" t="0" r="2540" b="254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指导教师审核前或退回或给予同学重新提交权限时，学生可修改。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3515" cy="1783080"/>
            <wp:effectExtent l="0" t="0" r="3810" b="762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指导教师审核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“抽检上报服务”-“抽检数据填报与修订”-“审核”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审核“通过”则提交成功，“不通过”则需要同学修改，直到审核通过。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0500" cy="1761490"/>
            <wp:effectExtent l="0" t="0" r="6350" b="63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055" cy="3138805"/>
            <wp:effectExtent l="0" t="0" r="1270" b="444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注：指导教师也拥有替学生提交权限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0" distR="0">
            <wp:extent cx="5026025" cy="1934210"/>
            <wp:effectExtent l="0" t="0" r="3175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7378" cy="19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重新提交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t>若学生重新提交修订数据后，仍需再次修改，可由管理员</w:t>
      </w:r>
      <w:r>
        <w:rPr>
          <w:rFonts w:hint="eastAsia"/>
        </w:rPr>
        <w:t>/</w:t>
      </w:r>
      <w:r>
        <w:t>教</w:t>
      </w:r>
      <w:r>
        <w:rPr>
          <w:rFonts w:hint="eastAsia"/>
          <w:lang w:val="en-US" w:eastAsia="zh-CN"/>
        </w:rPr>
        <w:t>务员</w:t>
      </w:r>
      <w:r>
        <w:t>给予“重新提交”权限，学生或其导师可重新修订上报数据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r>
        <w:drawing>
          <wp:inline distT="0" distB="0" distL="0" distR="0">
            <wp:extent cx="5274310" cy="1755140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教务员导出抽检论文原文数据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“抽检上报服务”-“抽检论文上报”-“导出全部/选中学生”-“显示下载列表”-“下载”</w:t>
      </w:r>
    </w:p>
    <w:p>
      <w:r>
        <w:drawing>
          <wp:inline distT="0" distB="0" distL="114300" distR="114300">
            <wp:extent cx="5274310" cy="1913890"/>
            <wp:effectExtent l="0" t="0" r="2540" b="63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3634105" cy="1929130"/>
            <wp:effectExtent l="0" t="0" r="4445" b="4445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4105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出现“下载”链接后下载到本地，等待中可以关闭页面。</w:t>
      </w:r>
    </w:p>
    <w:p/>
    <w:p>
      <w:r>
        <w:drawing>
          <wp:inline distT="0" distB="0" distL="114300" distR="114300">
            <wp:extent cx="5271770" cy="2098040"/>
            <wp:effectExtent l="0" t="0" r="5080" b="698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pStyle w:val="2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补充说明</w:t>
      </w:r>
    </w:p>
    <w:p>
      <w:pPr>
        <w:pStyle w:val="3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1、“抽检论文上报”模块说明</w:t>
      </w:r>
    </w:p>
    <w:p>
      <w:pPr>
        <w:rPr>
          <w:rFonts w:hint="eastAsia" w:eastAsiaTheme="minorEastAsia"/>
          <w:lang w:val="en-US" w:eastAsia="zh-CN"/>
        </w:rPr>
      </w:pPr>
      <w:r>
        <w:t>（</w:t>
      </w:r>
      <w:r>
        <w:rPr>
          <w:rFonts w:hint="eastAsia"/>
          <w:lang w:val="en-US" w:eastAsia="zh-CN"/>
        </w:rPr>
        <w:t>1</w:t>
      </w:r>
      <w:r>
        <w:t>）抽检论文上报列表数据：默认显示</w:t>
      </w:r>
      <w:r>
        <w:rPr>
          <w:rFonts w:hint="eastAsia"/>
          <w:lang w:val="en-US" w:eastAsia="zh-CN"/>
        </w:rPr>
        <w:t>调</w:t>
      </w:r>
      <w:r>
        <w:t>取数据，若学生重新修订过数据，则优先显示修订过的</w:t>
      </w:r>
      <w:r>
        <w:rPr>
          <w:rFonts w:hint="eastAsia"/>
          <w:lang w:val="en-US" w:eastAsia="zh-CN"/>
        </w:rPr>
        <w:t>数据；</w:t>
      </w:r>
    </w:p>
    <w:p>
      <w:pPr>
        <w:rPr>
          <w:rFonts w:hint="eastAsia" w:eastAsiaTheme="minorEastAsia"/>
          <w:lang w:eastAsia="zh-CN"/>
        </w:rPr>
      </w:pPr>
      <w:r>
        <w:rPr>
          <w:rFonts w:asciiTheme="majorEastAsia" w:hAnsiTheme="majorEastAsia" w:eastAsiaTheme="majorEastAsia"/>
        </w:rPr>
        <w:t>·</w:t>
      </w:r>
      <w:r>
        <w:t>考生号：取自学生账号的考生号，请学校自行导入</w:t>
      </w:r>
      <w:r>
        <w:rPr>
          <w:rFonts w:hint="eastAsia"/>
          <w:lang w:eastAsia="zh-CN"/>
        </w:rPr>
        <w:t>；</w:t>
      </w:r>
    </w:p>
    <w:p>
      <w:pPr>
        <w:rPr>
          <w:rFonts w:hint="eastAsia" w:asciiTheme="majorEastAsia" w:hAnsiTheme="majorEastAsia" w:eastAsiaTheme="majorEastAsia"/>
          <w:lang w:eastAsia="zh-CN"/>
        </w:rPr>
      </w:pPr>
      <w:r>
        <w:rPr>
          <w:rFonts w:asciiTheme="majorEastAsia" w:hAnsiTheme="majorEastAsia" w:eastAsiaTheme="majorEastAsia"/>
        </w:rPr>
        <w:t>·题目：默认取系统题目，若在修订模块修改过题目，显示修改后的题目</w:t>
      </w:r>
      <w:r>
        <w:rPr>
          <w:rFonts w:hint="eastAsia" w:asciiTheme="majorEastAsia" w:hAnsiTheme="majorEastAsia" w:eastAsiaTheme="majorEastAsia"/>
          <w:lang w:eastAsia="zh-CN"/>
        </w:rPr>
        <w:t>；</w:t>
      </w:r>
    </w:p>
    <w:p>
      <w:pPr>
        <w:rPr>
          <w:rFonts w:hint="eastAsia" w:eastAsiaTheme="majorEastAsia"/>
          <w:lang w:eastAsia="zh-CN"/>
        </w:rPr>
      </w:pPr>
      <w:r>
        <w:rPr>
          <w:rFonts w:asciiTheme="majorEastAsia" w:hAnsiTheme="majorEastAsia" w:eastAsiaTheme="majorEastAsia"/>
        </w:rPr>
        <w:t>·论文撰写语种、论文研究方向、是否本专业第一届毕业生、论文类型：默认取自题目信息处填写的相关数据，若在修订模块重新修改过相应数据，显示修改后的</w:t>
      </w:r>
      <w:r>
        <w:rPr>
          <w:rFonts w:hint="eastAsia" w:asciiTheme="majorEastAsia" w:hAnsiTheme="majorEastAsia" w:eastAsiaTheme="majorEastAsia"/>
          <w:lang w:eastAsia="zh-CN"/>
        </w:rPr>
        <w:t>；</w:t>
      </w:r>
    </w:p>
    <w:p>
      <w:pPr>
        <w:rPr>
          <w:rFonts w:asciiTheme="majorEastAsia" w:hAnsiTheme="majorEastAsia" w:eastAsiaTheme="majorEastAsia"/>
        </w:rPr>
      </w:pPr>
      <w:r>
        <w:rPr>
          <w:rFonts w:asciiTheme="majorEastAsia" w:hAnsiTheme="majorEastAsia" w:eastAsiaTheme="majorEastAsia"/>
        </w:rPr>
        <w:t>·论文关键词、去除本人文献复制比、论文原文、论文附件：默认取自毕设论文（设计）最终版，若在修订模块重新修改过相应数据，显示修改后的；若重新上传论文原文，会重新进行检测，若修改过题目，也会重新生成报告单</w:t>
      </w:r>
    </w:p>
    <w:p>
      <w:r>
        <w:drawing>
          <wp:inline distT="0" distB="0" distL="0" distR="0">
            <wp:extent cx="4994910" cy="1408430"/>
            <wp:effectExtent l="0" t="0" r="571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rcRect t="41480"/>
                    <a:stretch>
                      <a:fillRect/>
                    </a:stretch>
                  </pic:blipFill>
                  <pic:spPr>
                    <a:xfrm>
                      <a:off x="0" y="0"/>
                      <a:ext cx="5018258" cy="1415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）按钮“重新填报/修订”、“取消填报/修订”：用给予学生重新修改的权限，给予权限后，学生本人或其指导教师，均有权限进行提交操作</w:t>
      </w:r>
      <w:r>
        <w:rPr>
          <w:rFonts w:hint="eastAsia"/>
          <w:lang w:eastAsia="zh-CN"/>
        </w:rPr>
        <w:t>；</w:t>
      </w:r>
    </w:p>
    <w:p>
      <w:r>
        <w:t>（</w:t>
      </w:r>
      <w:r>
        <w:rPr>
          <w:rFonts w:hint="eastAsia"/>
          <w:lang w:val="en-US" w:eastAsia="zh-CN"/>
        </w:rPr>
        <w:t>3</w:t>
      </w:r>
      <w:r>
        <w:t>）按钮“抽检上报导出”：导出教育部上报数据，可选PDF文档导出或论文原文导出</w:t>
      </w:r>
    </w:p>
    <w:p>
      <w:pPr>
        <w:rPr>
          <w:rFonts w:hint="eastAsia" w:asciiTheme="majorEastAsia" w:hAnsiTheme="majorEastAsia" w:eastAsiaTheme="minorEastAsia"/>
          <w:lang w:eastAsia="zh-CN"/>
        </w:rPr>
      </w:pPr>
      <w:r>
        <w:rPr>
          <w:rFonts w:asciiTheme="majorEastAsia" w:hAnsiTheme="majorEastAsia" w:eastAsiaTheme="majorEastAsia"/>
        </w:rPr>
        <w:t>·</w:t>
      </w:r>
      <w:r>
        <w:t>PDF文档导出：若学生上传过PDF文件，直接导出，若未上传PDF文件，则把论文原文转为PDF导出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asciiTheme="majorEastAsia" w:hAnsiTheme="majorEastAsia" w:eastAsiaTheme="majorEastAsia"/>
        </w:rPr>
        <w:t>·</w:t>
      </w:r>
      <w:r>
        <w:t>论文原文导出：学生上传的待检测论文，直接导出</w:t>
      </w:r>
      <w:r>
        <w:rPr>
          <w:rFonts w:hint="eastAsia"/>
          <w:lang w:eastAsia="zh-CN"/>
        </w:rPr>
        <w:t>。</w:t>
      </w:r>
    </w:p>
    <w:p>
      <w:r>
        <w:drawing>
          <wp:inline distT="0" distB="0" distL="0" distR="0">
            <wp:extent cx="4963795" cy="1677035"/>
            <wp:effectExtent l="0" t="0" r="825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77670" cy="168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2、“抽检数据填报与修订”模块说明</w:t>
      </w:r>
    </w:p>
    <w:p>
      <w:r>
        <w:t>（</w:t>
      </w:r>
      <w:r>
        <w:rPr>
          <w:rFonts w:hint="eastAsia"/>
        </w:rPr>
        <w:t>1</w:t>
      </w:r>
      <w:r>
        <w:t>）给予学生</w:t>
      </w:r>
      <w:r>
        <w:rPr>
          <w:rFonts w:hint="eastAsia"/>
        </w:rPr>
        <w:t>抽检数据填报与修订权限后，学生本人或其导师都可以进行数据的修订</w:t>
      </w:r>
    </w:p>
    <w:p>
      <w:pPr>
        <w:rPr>
          <w:rFonts w:hint="eastAsia" w:eastAsiaTheme="minorEastAsia"/>
          <w:lang w:eastAsia="zh-CN"/>
        </w:rPr>
      </w:pPr>
      <w:r>
        <w:t>（</w:t>
      </w:r>
      <w:r>
        <w:rPr>
          <w:rFonts w:hint="eastAsia"/>
        </w:rPr>
        <w:t>2</w:t>
      </w:r>
      <w:r>
        <w:t>）数据提交时，会自动带出系统已有数据，可针对性修改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asciiTheme="majorEastAsia" w:hAnsiTheme="majorEastAsia" w:eastAsiaTheme="majorEastAsia"/>
        </w:rPr>
        <w:t>·</w:t>
      </w:r>
      <w:r>
        <w:t>论文原文及论文附件若未修改，可不用重新上传</w:t>
      </w:r>
      <w:r>
        <w:rPr>
          <w:rFonts w:hint="eastAsia"/>
          <w:lang w:eastAsia="zh-CN"/>
        </w:rPr>
        <w:t>；</w:t>
      </w:r>
    </w:p>
    <w:p>
      <w:pPr>
        <w:rPr>
          <w:rFonts w:hint="eastAsia" w:eastAsiaTheme="minorEastAsia"/>
          <w:lang w:eastAsia="zh-CN"/>
        </w:rPr>
      </w:pPr>
      <w:r>
        <w:rPr>
          <w:rFonts w:asciiTheme="majorEastAsia" w:hAnsiTheme="majorEastAsia" w:eastAsiaTheme="majorEastAsia"/>
        </w:rPr>
        <w:t>·</w:t>
      </w:r>
      <w:r>
        <w:t>如果不需系统进行论文原文转PDF，可自行在“PDF格式论文文档”处上传，系统会优先导出</w:t>
      </w:r>
      <w:r>
        <w:rPr>
          <w:rFonts w:hint="eastAsia"/>
          <w:lang w:eastAsia="zh-CN"/>
        </w:rPr>
        <w:t>。</w:t>
      </w:r>
    </w:p>
    <w:p>
      <w:pPr>
        <w:rPr>
          <w:rFonts w:hint="eastAsia" w:eastAsiaTheme="minorEastAsia"/>
          <w:lang w:eastAsia="zh-CN"/>
        </w:rPr>
      </w:pPr>
      <w:r>
        <w:t>（</w:t>
      </w:r>
      <w:r>
        <w:rPr>
          <w:rFonts w:hint="eastAsia"/>
          <w:lang w:val="en-US" w:eastAsia="zh-CN"/>
        </w:rPr>
        <w:t>3</w:t>
      </w:r>
      <w:r>
        <w:t>）若学生重新提交修订数据后，仍需再次修改，可由管理员</w:t>
      </w:r>
      <w:r>
        <w:rPr>
          <w:rFonts w:hint="eastAsia"/>
        </w:rPr>
        <w:t>/</w:t>
      </w:r>
      <w:r>
        <w:t>教</w:t>
      </w:r>
      <w:r>
        <w:rPr>
          <w:rFonts w:hint="eastAsia"/>
          <w:lang w:val="en-US" w:eastAsia="zh-CN"/>
        </w:rPr>
        <w:t>务员</w:t>
      </w:r>
      <w:r>
        <w:t>给予“重新提交”权限，学生或其导师可重新修订上报数据</w:t>
      </w:r>
      <w:r>
        <w:rPr>
          <w:rFonts w:hint="eastAsia"/>
          <w:lang w:eastAsia="zh-CN"/>
        </w:rPr>
        <w:t>。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E4BB7E"/>
    <w:multiLevelType w:val="singleLevel"/>
    <w:tmpl w:val="E8E4BB7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83855F"/>
    <w:multiLevelType w:val="singleLevel"/>
    <w:tmpl w:val="5183855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0734DB"/>
    <w:rsid w:val="000734DB"/>
    <w:rsid w:val="0013479C"/>
    <w:rsid w:val="00180DAE"/>
    <w:rsid w:val="001C35F3"/>
    <w:rsid w:val="001E77E3"/>
    <w:rsid w:val="00314084"/>
    <w:rsid w:val="00385B4F"/>
    <w:rsid w:val="003D1794"/>
    <w:rsid w:val="003D7260"/>
    <w:rsid w:val="003F1501"/>
    <w:rsid w:val="00536842"/>
    <w:rsid w:val="00671935"/>
    <w:rsid w:val="006C5E45"/>
    <w:rsid w:val="0077054A"/>
    <w:rsid w:val="009C0774"/>
    <w:rsid w:val="00A90624"/>
    <w:rsid w:val="00A95D1B"/>
    <w:rsid w:val="00AB1193"/>
    <w:rsid w:val="00BF4F3A"/>
    <w:rsid w:val="00E83D8F"/>
    <w:rsid w:val="00F16922"/>
    <w:rsid w:val="00FF341C"/>
    <w:rsid w:val="209B036D"/>
    <w:rsid w:val="46047547"/>
    <w:rsid w:val="47EE4D13"/>
    <w:rsid w:val="56F24C6C"/>
    <w:rsid w:val="727E6340"/>
    <w:rsid w:val="BEFB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179</Words>
  <Characters>1026</Characters>
  <Lines>8</Lines>
  <Paragraphs>2</Paragraphs>
  <TotalTime>1</TotalTime>
  <ScaleCrop>false</ScaleCrop>
  <LinksUpToDate>false</LinksUpToDate>
  <CharactersWithSpaces>1203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2024-05-17T10:12:00Z</dcterms:created>
  <dc:creator>pqq13944</dc:creator>
  <cp:lastModifiedBy>崔璐璐</cp:lastModifiedBy>
  <dcterms:modified xsi:type="dcterms:W3CDTF">2024-05-27T09:35:44Z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9121FEAE21EEBC9B70E3536632175C25_43</vt:lpwstr>
  </property>
</Properties>
</file>